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7D895" w14:textId="38335B3A" w:rsidR="007B7C72" w:rsidRDefault="007B7C72" w:rsidP="007B7C72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fi-FI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fi-FI"/>
        </w:rPr>
        <w:t>Leppa</w:t>
      </w:r>
      <w:r w:rsidR="002461F6">
        <w:rPr>
          <w:rFonts w:ascii="Arial" w:eastAsia="Times New Roman" w:hAnsi="Arial" w:cs="Arial"/>
          <w:b/>
          <w:bCs/>
          <w:kern w:val="36"/>
          <w:sz w:val="28"/>
          <w:szCs w:val="28"/>
          <w:lang w:eastAsia="fi-FI"/>
        </w:rPr>
        <w:t xml:space="preserve">.fi on </w:t>
      </w:r>
      <w:proofErr w:type="spellStart"/>
      <w:r w:rsidR="002461F6">
        <w:rPr>
          <w:rFonts w:ascii="Arial" w:eastAsia="Times New Roman" w:hAnsi="Arial" w:cs="Arial"/>
          <w:b/>
          <w:bCs/>
          <w:kern w:val="36"/>
          <w:sz w:val="28"/>
          <w:szCs w:val="28"/>
          <w:lang w:eastAsia="fi-FI"/>
        </w:rPr>
        <w:t>alustanud</w:t>
      </w:r>
      <w:proofErr w:type="spellEnd"/>
      <w:r w:rsidR="002461F6">
        <w:rPr>
          <w:rFonts w:ascii="Arial" w:eastAsia="Times New Roman" w:hAnsi="Arial" w:cs="Arial"/>
          <w:b/>
          <w:bCs/>
          <w:kern w:val="36"/>
          <w:sz w:val="28"/>
          <w:szCs w:val="28"/>
          <w:lang w:eastAsia="fi-FI"/>
        </w:rPr>
        <w:t xml:space="preserve"> </w:t>
      </w:r>
      <w:proofErr w:type="spellStart"/>
      <w:r w:rsidR="002461F6">
        <w:rPr>
          <w:rFonts w:ascii="Arial" w:eastAsia="Times New Roman" w:hAnsi="Arial" w:cs="Arial"/>
          <w:b/>
          <w:bCs/>
          <w:kern w:val="36"/>
          <w:sz w:val="28"/>
          <w:szCs w:val="28"/>
          <w:lang w:eastAsia="fi-FI"/>
        </w:rPr>
        <w:t>kvaliteetsete</w:t>
      </w:r>
      <w:proofErr w:type="spellEnd"/>
      <w:r w:rsidR="002461F6">
        <w:rPr>
          <w:rFonts w:ascii="Arial" w:eastAsia="Times New Roman" w:hAnsi="Arial" w:cs="Arial"/>
          <w:b/>
          <w:bCs/>
          <w:kern w:val="36"/>
          <w:sz w:val="28"/>
          <w:szCs w:val="28"/>
          <w:lang w:eastAsia="fi-FI"/>
        </w:rPr>
        <w:t xml:space="preserve"> </w:t>
      </w: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fi-FI"/>
        </w:rPr>
        <w:t xml:space="preserve">H&amp;N </w:t>
      </w:r>
      <w:proofErr w:type="spellStart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fi-FI"/>
        </w:rPr>
        <w:t>kuulide</w:t>
      </w:r>
      <w:proofErr w:type="spellEnd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fi-FI"/>
        </w:rPr>
        <w:t>testimis</w:t>
      </w:r>
      <w:bookmarkStart w:id="0" w:name="_GoBack"/>
      <w:bookmarkEnd w:id="0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fi-FI"/>
        </w:rPr>
        <w:t>t</w:t>
      </w:r>
      <w:proofErr w:type="spellEnd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fi-FI"/>
        </w:rPr>
        <w:t>ning</w:t>
      </w:r>
      <w:proofErr w:type="spellEnd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fi-FI"/>
        </w:rPr>
        <w:t>tuleb</w:t>
      </w:r>
      <w:proofErr w:type="spellEnd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fi-FI"/>
        </w:rPr>
        <w:t>Tallinnasse</w:t>
      </w:r>
      <w:proofErr w:type="spellEnd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fi-FI"/>
        </w:rPr>
        <w:t>ja</w:t>
      </w:r>
      <w:proofErr w:type="spellEnd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fi-FI"/>
        </w:rPr>
        <w:t>Tartusse</w:t>
      </w:r>
      <w:proofErr w:type="spellEnd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fi-FI"/>
        </w:rPr>
        <w:t>testima</w:t>
      </w:r>
      <w:proofErr w:type="spellEnd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fi-FI"/>
        </w:rPr>
        <w:t>õhkrelvi</w:t>
      </w:r>
      <w:proofErr w:type="spellEnd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fi-FI"/>
        </w:rPr>
        <w:t>.</w:t>
      </w:r>
    </w:p>
    <w:p w14:paraId="019CB183" w14:textId="77777777" w:rsidR="007B7C72" w:rsidRDefault="007B7C72" w:rsidP="007B7C72">
      <w:pPr>
        <w:spacing w:after="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</w:pPr>
    </w:p>
    <w:p w14:paraId="735298D9" w14:textId="3E6F4891" w:rsidR="007B7C72" w:rsidRDefault="007B7C72" w:rsidP="007B7C72">
      <w:pPr>
        <w:spacing w:after="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</w:pP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Soome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lasketreener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Marko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Leppä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on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alustanud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H&amp;N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õhkrelva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kuulide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maaletoomist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ja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testimist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.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Leppä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õhupüstolite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ja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õhupüsside</w:t>
      </w:r>
      <w:proofErr w:type="spellEnd"/>
      <w:r w:rsidR="00F02A2C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F02A2C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testi</w:t>
      </w:r>
      <w:proofErr w:type="spellEnd"/>
      <w:r w:rsidR="00F02A2C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F02A2C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käigus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lastakse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30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lasku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jälgide</w:t>
      </w:r>
      <w:r w:rsidR="00F02A2C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s</w:t>
      </w:r>
      <w:proofErr w:type="spellEnd"/>
      <w:r w:rsidR="00F02A2C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F02A2C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samaaegselt</w:t>
      </w:r>
      <w:proofErr w:type="spellEnd"/>
      <w:r w:rsidR="00F02A2C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F02A2C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lasu</w:t>
      </w:r>
      <w:proofErr w:type="spellEnd"/>
      <w:r w:rsidR="00F02A2C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F02A2C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algkiirust</w:t>
      </w:r>
      <w:proofErr w:type="spellEnd"/>
      <w:r w:rsidR="00F02A2C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.</w:t>
      </w:r>
      <w:r w:rsidR="002461F6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F02A2C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Testi</w:t>
      </w:r>
      <w:proofErr w:type="spellEnd"/>
      <w:r w:rsidR="00F02A2C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F02A2C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tegija</w:t>
      </w:r>
      <w:proofErr w:type="spellEnd"/>
      <w:r w:rsidR="00F02A2C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F02A2C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saab</w:t>
      </w:r>
      <w:proofErr w:type="spellEnd"/>
      <w:r w:rsidR="00F02A2C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F02A2C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lastu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d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seeriatest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elektroonilised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pildid</w:t>
      </w:r>
      <w:proofErr w:type="spellEnd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, </w:t>
      </w:r>
      <w:proofErr w:type="spellStart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kus</w:t>
      </w:r>
      <w:proofErr w:type="spellEnd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on </w:t>
      </w:r>
      <w:proofErr w:type="spellStart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näha</w:t>
      </w:r>
      <w:proofErr w:type="spellEnd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se</w:t>
      </w:r>
      <w:r w:rsidR="00F02A2C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eria</w:t>
      </w:r>
      <w:proofErr w:type="spellEnd"/>
      <w:r w:rsidR="00F02A2C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F02A2C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tihedust</w:t>
      </w:r>
      <w:proofErr w:type="spellEnd"/>
      <w:r w:rsidR="00F02A2C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, </w:t>
      </w:r>
      <w:proofErr w:type="spellStart"/>
      <w:r w:rsidR="00F02A2C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maksimaalsed</w:t>
      </w:r>
      <w:proofErr w:type="spellEnd"/>
      <w:r w:rsidR="00F02A2C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F02A2C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punk</w:t>
      </w:r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tid</w:t>
      </w:r>
      <w:proofErr w:type="spellEnd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ja</w:t>
      </w:r>
      <w:proofErr w:type="spellEnd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algkiiruse</w:t>
      </w:r>
      <w:proofErr w:type="spellEnd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keskmise</w:t>
      </w:r>
      <w:proofErr w:type="spellEnd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tulemuse</w:t>
      </w:r>
      <w:proofErr w:type="spellEnd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.</w:t>
      </w:r>
      <w:r w:rsidR="00F02A2C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Testi</w:t>
      </w:r>
      <w:proofErr w:type="spellEnd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tegijal</w:t>
      </w:r>
      <w:proofErr w:type="spellEnd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on </w:t>
      </w:r>
      <w:proofErr w:type="spellStart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võimalik</w:t>
      </w:r>
      <w:proofErr w:type="spellEnd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valida</w:t>
      </w:r>
      <w:proofErr w:type="spellEnd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endale</w:t>
      </w:r>
      <w:proofErr w:type="spellEnd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sobiv</w:t>
      </w:r>
      <w:proofErr w:type="spellEnd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F02A2C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partii</w:t>
      </w:r>
      <w:proofErr w:type="spellEnd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ja</w:t>
      </w:r>
      <w:proofErr w:type="spellEnd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kui </w:t>
      </w:r>
      <w:proofErr w:type="spellStart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palju</w:t>
      </w:r>
      <w:proofErr w:type="spellEnd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ta </w:t>
      </w:r>
      <w:proofErr w:type="spellStart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neid</w:t>
      </w:r>
      <w:proofErr w:type="spellEnd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F02A2C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osta</w:t>
      </w:r>
      <w:proofErr w:type="spellEnd"/>
      <w:r w:rsidR="00F02A2C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soovib</w:t>
      </w:r>
      <w:proofErr w:type="spellEnd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.</w:t>
      </w:r>
      <w:r w:rsidR="002461F6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Leppä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test</w:t>
      </w:r>
      <w:r w:rsidR="002461F6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ib</w:t>
      </w:r>
      <w:proofErr w:type="spellEnd"/>
      <w:r w:rsidR="002461F6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ainult</w:t>
      </w:r>
      <w:proofErr w:type="spellEnd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neid</w:t>
      </w:r>
      <w:proofErr w:type="spellEnd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kuule</w:t>
      </w:r>
      <w:proofErr w:type="spellEnd"/>
      <w:r w:rsidR="00F02A2C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,</w:t>
      </w:r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mida</w:t>
      </w:r>
      <w:proofErr w:type="spellEnd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on </w:t>
      </w:r>
      <w:proofErr w:type="spellStart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tal</w:t>
      </w:r>
      <w:proofErr w:type="spellEnd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pakkuda</w:t>
      </w:r>
      <w:proofErr w:type="spellEnd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. </w:t>
      </w:r>
      <w:proofErr w:type="spellStart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Vajadusel</w:t>
      </w:r>
      <w:proofErr w:type="spellEnd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on </w:t>
      </w:r>
      <w:proofErr w:type="spellStart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võimalik</w:t>
      </w:r>
      <w:proofErr w:type="spellEnd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osta</w:t>
      </w:r>
      <w:proofErr w:type="spellEnd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ka </w:t>
      </w:r>
      <w:proofErr w:type="spellStart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kogu</w:t>
      </w:r>
      <w:proofErr w:type="spellEnd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kast</w:t>
      </w:r>
      <w:proofErr w:type="spellEnd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sobivaid</w:t>
      </w:r>
      <w:proofErr w:type="spellEnd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  <w:proofErr w:type="spellStart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>kuule</w:t>
      </w:r>
      <w:proofErr w:type="spellEnd"/>
      <w:r w:rsidR="00660BC3"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(25 000).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fi-FI"/>
        </w:rPr>
        <w:t xml:space="preserve"> </w:t>
      </w:r>
    </w:p>
    <w:p w14:paraId="42BEA7C2" w14:textId="77777777" w:rsidR="00660BC3" w:rsidRDefault="00660BC3" w:rsidP="00F02A2C">
      <w:pPr>
        <w:spacing w:after="0"/>
      </w:pPr>
    </w:p>
    <w:p w14:paraId="27368449" w14:textId="628492FB" w:rsidR="00660BC3" w:rsidRDefault="00660BC3" w:rsidP="00F02A2C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Tallinn</w:t>
      </w:r>
      <w:r w:rsidR="00A2324E">
        <w:rPr>
          <w:rFonts w:ascii="Arial" w:hAnsi="Arial" w:cs="Arial"/>
          <w:b/>
          <w:sz w:val="24"/>
          <w:szCs w:val="24"/>
        </w:rPr>
        <w:t>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testid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tehakse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E5AF6">
        <w:rPr>
          <w:rFonts w:ascii="Arial" w:hAnsi="Arial" w:cs="Arial"/>
          <w:b/>
          <w:sz w:val="24"/>
          <w:szCs w:val="24"/>
        </w:rPr>
        <w:t>nelja</w:t>
      </w:r>
      <w:r>
        <w:rPr>
          <w:rFonts w:ascii="Arial" w:hAnsi="Arial" w:cs="Arial"/>
          <w:b/>
          <w:sz w:val="24"/>
          <w:szCs w:val="24"/>
        </w:rPr>
        <w:t>päeval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</w:t>
      </w:r>
      <w:r w:rsidR="00ED1784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.3. kl</w:t>
      </w:r>
      <w:r w:rsidR="00F02A2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12.00-18.00. </w:t>
      </w:r>
    </w:p>
    <w:p w14:paraId="717DB0F2" w14:textId="23CA89FB" w:rsidR="00660BC3" w:rsidRDefault="00660BC3" w:rsidP="00660BC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Tartu </w:t>
      </w:r>
      <w:proofErr w:type="spellStart"/>
      <w:r>
        <w:rPr>
          <w:rFonts w:ascii="Arial" w:hAnsi="Arial" w:cs="Arial"/>
          <w:b/>
          <w:sz w:val="24"/>
          <w:szCs w:val="24"/>
        </w:rPr>
        <w:t>testid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tehakse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E5AF6">
        <w:rPr>
          <w:rFonts w:ascii="Arial" w:hAnsi="Arial" w:cs="Arial"/>
          <w:b/>
          <w:sz w:val="24"/>
          <w:szCs w:val="24"/>
        </w:rPr>
        <w:t>reedel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</w:t>
      </w:r>
      <w:r w:rsidR="00ED1784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.3. kl 1</w:t>
      </w:r>
      <w:r w:rsidR="00ED1784">
        <w:rPr>
          <w:rFonts w:ascii="Arial" w:hAnsi="Arial" w:cs="Arial"/>
          <w:b/>
          <w:sz w:val="24"/>
          <w:szCs w:val="24"/>
        </w:rPr>
        <w:t>0</w:t>
      </w:r>
      <w:r w:rsidR="001E5AF6">
        <w:rPr>
          <w:rFonts w:ascii="Arial" w:hAnsi="Arial" w:cs="Arial"/>
          <w:b/>
          <w:sz w:val="24"/>
          <w:szCs w:val="24"/>
        </w:rPr>
        <w:t>.00</w:t>
      </w:r>
      <w:r>
        <w:rPr>
          <w:rFonts w:ascii="Arial" w:hAnsi="Arial" w:cs="Arial"/>
          <w:b/>
          <w:sz w:val="24"/>
          <w:szCs w:val="24"/>
        </w:rPr>
        <w:t>-17.00.</w:t>
      </w:r>
    </w:p>
    <w:p w14:paraId="7DFA183D" w14:textId="3BBB60F9" w:rsidR="00660BC3" w:rsidRDefault="002461F6" w:rsidP="00660BC3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Ühe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0BC3">
        <w:rPr>
          <w:rFonts w:ascii="Arial" w:hAnsi="Arial" w:cs="Arial"/>
          <w:sz w:val="24"/>
          <w:szCs w:val="24"/>
        </w:rPr>
        <w:t>relva</w:t>
      </w:r>
      <w:proofErr w:type="spellEnd"/>
      <w:r w:rsidR="00660B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0BC3">
        <w:rPr>
          <w:rFonts w:ascii="Arial" w:hAnsi="Arial" w:cs="Arial"/>
          <w:sz w:val="24"/>
          <w:szCs w:val="24"/>
        </w:rPr>
        <w:t>testimine</w:t>
      </w:r>
      <w:proofErr w:type="spellEnd"/>
      <w:r w:rsidR="00660BC3">
        <w:rPr>
          <w:rFonts w:ascii="Arial" w:hAnsi="Arial" w:cs="Arial"/>
          <w:sz w:val="24"/>
          <w:szCs w:val="24"/>
        </w:rPr>
        <w:t xml:space="preserve"> on 45 </w:t>
      </w:r>
      <w:proofErr w:type="spellStart"/>
      <w:r w:rsidR="00660BC3">
        <w:rPr>
          <w:rFonts w:ascii="Arial" w:hAnsi="Arial" w:cs="Arial"/>
          <w:sz w:val="24"/>
          <w:szCs w:val="24"/>
        </w:rPr>
        <w:t>minutit</w:t>
      </w:r>
      <w:proofErr w:type="spellEnd"/>
      <w:r w:rsidR="00660BC3">
        <w:rPr>
          <w:rFonts w:ascii="Arial" w:hAnsi="Arial" w:cs="Arial"/>
          <w:sz w:val="24"/>
          <w:szCs w:val="24"/>
        </w:rPr>
        <w:t xml:space="preserve">. Aja </w:t>
      </w:r>
      <w:proofErr w:type="spellStart"/>
      <w:r w:rsidR="00660BC3">
        <w:rPr>
          <w:rFonts w:ascii="Arial" w:hAnsi="Arial" w:cs="Arial"/>
          <w:sz w:val="24"/>
          <w:szCs w:val="24"/>
        </w:rPr>
        <w:t>registreerimine</w:t>
      </w:r>
      <w:proofErr w:type="spellEnd"/>
      <w:r w:rsidR="00660BC3">
        <w:rPr>
          <w:rFonts w:ascii="Arial" w:hAnsi="Arial" w:cs="Arial"/>
          <w:sz w:val="24"/>
          <w:szCs w:val="24"/>
        </w:rPr>
        <w:t xml:space="preserve"> Kaupo </w:t>
      </w:r>
      <w:proofErr w:type="spellStart"/>
      <w:r w:rsidR="00660BC3">
        <w:rPr>
          <w:rFonts w:ascii="Arial" w:hAnsi="Arial" w:cs="Arial"/>
          <w:sz w:val="24"/>
          <w:szCs w:val="24"/>
        </w:rPr>
        <w:t>Kiisi</w:t>
      </w:r>
      <w:proofErr w:type="spellEnd"/>
      <w:r w:rsidR="00660B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0BC3">
        <w:rPr>
          <w:rFonts w:ascii="Arial" w:hAnsi="Arial" w:cs="Arial"/>
          <w:sz w:val="24"/>
          <w:szCs w:val="24"/>
        </w:rPr>
        <w:t>kaudu</w:t>
      </w:r>
      <w:proofErr w:type="spellEnd"/>
      <w:r w:rsidR="00660BC3">
        <w:rPr>
          <w:rFonts w:ascii="Arial" w:hAnsi="Arial" w:cs="Arial"/>
          <w:sz w:val="24"/>
          <w:szCs w:val="24"/>
        </w:rPr>
        <w:t xml:space="preserve">. </w:t>
      </w:r>
      <w:hyperlink r:id="rId4" w:history="1">
        <w:r w:rsidR="00660BC3">
          <w:rPr>
            <w:rStyle w:val="Hyperlink"/>
            <w:rFonts w:ascii="Arial" w:hAnsi="Arial" w:cs="Arial"/>
            <w:sz w:val="24"/>
            <w:szCs w:val="24"/>
          </w:rPr>
          <w:t>kaupo.kiis@gmail.com</w:t>
        </w:r>
      </w:hyperlink>
      <w:r w:rsidR="00660BC3">
        <w:rPr>
          <w:rFonts w:ascii="Arial" w:hAnsi="Arial" w:cs="Arial"/>
          <w:sz w:val="24"/>
          <w:szCs w:val="24"/>
        </w:rPr>
        <w:t xml:space="preserve">. Kui </w:t>
      </w:r>
      <w:proofErr w:type="spellStart"/>
      <w:r w:rsidR="00660BC3">
        <w:rPr>
          <w:rFonts w:ascii="Arial" w:hAnsi="Arial" w:cs="Arial"/>
          <w:sz w:val="24"/>
          <w:szCs w:val="24"/>
        </w:rPr>
        <w:t>ei</w:t>
      </w:r>
      <w:proofErr w:type="spellEnd"/>
      <w:r w:rsidR="00660B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0BC3">
        <w:rPr>
          <w:rFonts w:ascii="Arial" w:hAnsi="Arial" w:cs="Arial"/>
          <w:sz w:val="24"/>
          <w:szCs w:val="24"/>
        </w:rPr>
        <w:t>saa</w:t>
      </w:r>
      <w:proofErr w:type="spellEnd"/>
      <w:r w:rsidR="00660B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0BC3">
        <w:rPr>
          <w:rFonts w:ascii="Arial" w:hAnsi="Arial" w:cs="Arial"/>
          <w:sz w:val="24"/>
          <w:szCs w:val="24"/>
        </w:rPr>
        <w:t>ise</w:t>
      </w:r>
      <w:proofErr w:type="spellEnd"/>
      <w:r w:rsidR="00660B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2A2C">
        <w:rPr>
          <w:rFonts w:ascii="Arial" w:hAnsi="Arial" w:cs="Arial"/>
          <w:sz w:val="24"/>
          <w:szCs w:val="24"/>
        </w:rPr>
        <w:t>kohale</w:t>
      </w:r>
      <w:proofErr w:type="spellEnd"/>
      <w:r w:rsidR="00F02A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0BC3">
        <w:rPr>
          <w:rFonts w:ascii="Arial" w:hAnsi="Arial" w:cs="Arial"/>
          <w:sz w:val="24"/>
          <w:szCs w:val="24"/>
        </w:rPr>
        <w:t>tulla</w:t>
      </w:r>
      <w:proofErr w:type="spellEnd"/>
      <w:r w:rsidR="00F02A2C">
        <w:rPr>
          <w:rFonts w:ascii="Arial" w:hAnsi="Arial" w:cs="Arial"/>
          <w:sz w:val="24"/>
          <w:szCs w:val="24"/>
        </w:rPr>
        <w:t>,</w:t>
      </w:r>
      <w:r w:rsidR="00660BC3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660BC3">
        <w:rPr>
          <w:rFonts w:ascii="Arial" w:hAnsi="Arial" w:cs="Arial"/>
          <w:sz w:val="24"/>
          <w:szCs w:val="24"/>
        </w:rPr>
        <w:t>võimalik</w:t>
      </w:r>
      <w:proofErr w:type="spellEnd"/>
      <w:r w:rsidR="00660B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0BC3">
        <w:rPr>
          <w:rFonts w:ascii="Arial" w:hAnsi="Arial" w:cs="Arial"/>
          <w:sz w:val="24"/>
          <w:szCs w:val="24"/>
        </w:rPr>
        <w:t>saata</w:t>
      </w:r>
      <w:proofErr w:type="spellEnd"/>
      <w:r w:rsidR="00660BC3">
        <w:rPr>
          <w:rFonts w:ascii="Arial" w:hAnsi="Arial" w:cs="Arial"/>
          <w:sz w:val="24"/>
          <w:szCs w:val="24"/>
        </w:rPr>
        <w:t xml:space="preserve"> ka </w:t>
      </w:r>
      <w:proofErr w:type="spellStart"/>
      <w:r w:rsidR="00660BC3">
        <w:rPr>
          <w:rFonts w:ascii="Arial" w:hAnsi="Arial" w:cs="Arial"/>
          <w:sz w:val="24"/>
          <w:szCs w:val="24"/>
        </w:rPr>
        <w:t>relv</w:t>
      </w:r>
      <w:r w:rsidR="00C25A5C">
        <w:rPr>
          <w:rFonts w:ascii="Arial" w:hAnsi="Arial" w:cs="Arial"/>
          <w:sz w:val="24"/>
          <w:szCs w:val="24"/>
        </w:rPr>
        <w:t>a</w:t>
      </w:r>
      <w:proofErr w:type="spellEnd"/>
      <w:r w:rsidR="00660BC3">
        <w:rPr>
          <w:rFonts w:ascii="Arial" w:hAnsi="Arial" w:cs="Arial"/>
          <w:sz w:val="24"/>
          <w:szCs w:val="24"/>
        </w:rPr>
        <w:t>.</w:t>
      </w:r>
    </w:p>
    <w:p w14:paraId="7E80E4C0" w14:textId="1998CCD6" w:rsidR="00660BC3" w:rsidRDefault="00660BC3" w:rsidP="00660BC3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</w:t>
      </w:r>
      <w:r w:rsidR="00AD2886">
        <w:rPr>
          <w:rFonts w:ascii="Arial" w:hAnsi="Arial" w:cs="Arial"/>
          <w:sz w:val="24"/>
          <w:szCs w:val="24"/>
        </w:rPr>
        <w:t>ellitud</w:t>
      </w:r>
      <w:proofErr w:type="spellEnd"/>
      <w:r w:rsidR="00AD28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2886">
        <w:rPr>
          <w:rFonts w:ascii="Arial" w:hAnsi="Arial" w:cs="Arial"/>
          <w:sz w:val="24"/>
          <w:szCs w:val="24"/>
        </w:rPr>
        <w:t>kuulid</w:t>
      </w:r>
      <w:proofErr w:type="spellEnd"/>
      <w:r w:rsidR="00AD28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2886">
        <w:rPr>
          <w:rFonts w:ascii="Arial" w:hAnsi="Arial" w:cs="Arial"/>
          <w:sz w:val="24"/>
          <w:szCs w:val="24"/>
        </w:rPr>
        <w:t>tuuakse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Tallinna</w:t>
      </w:r>
      <w:r w:rsidR="00AD2886">
        <w:rPr>
          <w:rFonts w:ascii="Arial" w:hAnsi="Arial" w:cs="Arial"/>
          <w:sz w:val="24"/>
          <w:szCs w:val="24"/>
        </w:rPr>
        <w:t>sse</w:t>
      </w:r>
      <w:proofErr w:type="spellEnd"/>
      <w:r>
        <w:rPr>
          <w:rFonts w:ascii="Arial" w:hAnsi="Arial" w:cs="Arial"/>
          <w:sz w:val="24"/>
          <w:szCs w:val="24"/>
        </w:rPr>
        <w:t xml:space="preserve"> 7.4. </w:t>
      </w:r>
      <w:r w:rsidR="00AD2886">
        <w:rPr>
          <w:rFonts w:ascii="Arial" w:hAnsi="Arial" w:cs="Arial"/>
          <w:sz w:val="24"/>
          <w:szCs w:val="24"/>
        </w:rPr>
        <w:t xml:space="preserve">Kui on </w:t>
      </w:r>
      <w:proofErr w:type="spellStart"/>
      <w:r w:rsidR="00AD2886">
        <w:rPr>
          <w:rFonts w:ascii="Arial" w:hAnsi="Arial" w:cs="Arial"/>
          <w:sz w:val="24"/>
          <w:szCs w:val="24"/>
        </w:rPr>
        <w:t>soov</w:t>
      </w:r>
      <w:proofErr w:type="spellEnd"/>
      <w:r w:rsidR="00AD28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2886">
        <w:rPr>
          <w:rFonts w:ascii="Arial" w:hAnsi="Arial" w:cs="Arial"/>
          <w:sz w:val="24"/>
          <w:szCs w:val="24"/>
        </w:rPr>
        <w:t>soetada</w:t>
      </w:r>
      <w:proofErr w:type="spellEnd"/>
      <w:r w:rsidR="00AD28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2886">
        <w:rPr>
          <w:rFonts w:ascii="Arial" w:hAnsi="Arial" w:cs="Arial"/>
          <w:sz w:val="24"/>
          <w:szCs w:val="24"/>
        </w:rPr>
        <w:t>harjutusmoona</w:t>
      </w:r>
      <w:proofErr w:type="spellEnd"/>
      <w:r w:rsidR="00AD28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(Sport/ Match)</w:t>
      </w:r>
      <w:r w:rsidR="00F02A2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2886">
        <w:rPr>
          <w:rFonts w:ascii="Arial" w:hAnsi="Arial" w:cs="Arial"/>
          <w:sz w:val="24"/>
          <w:szCs w:val="24"/>
        </w:rPr>
        <w:t>saab</w:t>
      </w:r>
      <w:proofErr w:type="spellEnd"/>
      <w:r w:rsidR="00AD28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2A2C">
        <w:rPr>
          <w:rFonts w:ascii="Arial" w:hAnsi="Arial" w:cs="Arial"/>
          <w:sz w:val="24"/>
          <w:szCs w:val="24"/>
        </w:rPr>
        <w:t>seda</w:t>
      </w:r>
      <w:proofErr w:type="spellEnd"/>
      <w:r w:rsidR="00F02A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2A2C">
        <w:rPr>
          <w:rFonts w:ascii="Arial" w:hAnsi="Arial" w:cs="Arial"/>
          <w:sz w:val="24"/>
          <w:szCs w:val="24"/>
        </w:rPr>
        <w:t>teha</w:t>
      </w:r>
      <w:proofErr w:type="spellEnd"/>
      <w:r w:rsidR="00AD28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2886">
        <w:rPr>
          <w:rFonts w:ascii="Arial" w:hAnsi="Arial" w:cs="Arial"/>
          <w:sz w:val="24"/>
          <w:szCs w:val="24"/>
        </w:rPr>
        <w:t>testide</w:t>
      </w:r>
      <w:proofErr w:type="spellEnd"/>
      <w:r w:rsidR="00AD28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2886">
        <w:rPr>
          <w:rFonts w:ascii="Arial" w:hAnsi="Arial" w:cs="Arial"/>
          <w:sz w:val="24"/>
          <w:szCs w:val="24"/>
        </w:rPr>
        <w:t>ajal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1D49F0C" w14:textId="6505183C" w:rsidR="00660BC3" w:rsidRDefault="00AD2886" w:rsidP="00660BC3">
      <w:pPr>
        <w:spacing w:after="0" w:line="240" w:lineRule="auto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Õhkrelvade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kuule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on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kahte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eri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mõõtu</w:t>
      </w:r>
      <w:proofErr w:type="spellEnd"/>
      <w:r w:rsidR="00F02A2C">
        <w:rPr>
          <w:rFonts w:ascii="Arial" w:hAnsi="Arial" w:cs="Arial"/>
          <w:sz w:val="24"/>
          <w:szCs w:val="24"/>
          <w:shd w:val="clear" w:color="auto" w:fill="FFFFFF"/>
        </w:rPr>
        <w:t xml:space="preserve"> -</w:t>
      </w:r>
      <w:r w:rsidR="00660BC3">
        <w:rPr>
          <w:rFonts w:ascii="Arial" w:hAnsi="Arial" w:cs="Arial"/>
          <w:sz w:val="24"/>
          <w:szCs w:val="24"/>
          <w:shd w:val="clear" w:color="auto" w:fill="FFFFFF"/>
        </w:rPr>
        <w:t xml:space="preserve"> 4,49</w:t>
      </w:r>
      <w:r w:rsidR="00F02A2C">
        <w:rPr>
          <w:rFonts w:ascii="Arial" w:hAnsi="Arial" w:cs="Arial"/>
          <w:sz w:val="24"/>
          <w:szCs w:val="24"/>
          <w:shd w:val="clear" w:color="auto" w:fill="FFFFFF"/>
        </w:rPr>
        <w:t>mm</w:t>
      </w:r>
      <w:r w:rsidR="00660B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ja</w:t>
      </w:r>
      <w:proofErr w:type="spellEnd"/>
      <w:r w:rsidR="00660BC3">
        <w:rPr>
          <w:rFonts w:ascii="Arial" w:hAnsi="Arial" w:cs="Arial"/>
          <w:sz w:val="24"/>
          <w:szCs w:val="24"/>
          <w:shd w:val="clear" w:color="auto" w:fill="FFFFFF"/>
        </w:rPr>
        <w:t xml:space="preserve"> 4,50</w:t>
      </w:r>
      <w:r w:rsidR="00F02A2C">
        <w:rPr>
          <w:rFonts w:ascii="Arial" w:hAnsi="Arial" w:cs="Arial"/>
          <w:sz w:val="24"/>
          <w:szCs w:val="24"/>
          <w:shd w:val="clear" w:color="auto" w:fill="FFFFFF"/>
        </w:rPr>
        <w:t>mm</w:t>
      </w:r>
      <w:r w:rsidR="00660BC3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Ka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kaks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erinevat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raskust</w:t>
      </w:r>
      <w:proofErr w:type="spellEnd"/>
      <w:r w:rsidR="00660BC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660BC3">
        <w:rPr>
          <w:rFonts w:ascii="Arial" w:hAnsi="Arial" w:cs="Arial"/>
          <w:sz w:val="24"/>
          <w:szCs w:val="24"/>
          <w:shd w:val="clear" w:color="auto" w:fill="FFFFFF"/>
        </w:rPr>
        <w:t>ras</w:t>
      </w:r>
      <w:r>
        <w:rPr>
          <w:rFonts w:ascii="Arial" w:hAnsi="Arial" w:cs="Arial"/>
          <w:sz w:val="24"/>
          <w:szCs w:val="24"/>
          <w:shd w:val="clear" w:color="auto" w:fill="FFFFFF"/>
        </w:rPr>
        <w:t>ke</w:t>
      </w:r>
      <w:proofErr w:type="spellEnd"/>
      <w:r w:rsidR="00660BC3">
        <w:rPr>
          <w:rFonts w:ascii="Arial" w:hAnsi="Arial" w:cs="Arial"/>
          <w:sz w:val="24"/>
          <w:szCs w:val="24"/>
          <w:shd w:val="clear" w:color="auto" w:fill="FFFFFF"/>
        </w:rPr>
        <w:t xml:space="preserve"> (0,53g) </w:t>
      </w:r>
      <w:proofErr w:type="spellStart"/>
      <w:r w:rsidR="00660BC3">
        <w:rPr>
          <w:rFonts w:ascii="Arial" w:hAnsi="Arial" w:cs="Arial"/>
          <w:sz w:val="24"/>
          <w:szCs w:val="24"/>
          <w:shd w:val="clear" w:color="auto" w:fill="FFFFFF"/>
        </w:rPr>
        <w:t>ja</w:t>
      </w:r>
      <w:proofErr w:type="spellEnd"/>
      <w:r w:rsidR="00660B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kerge</w:t>
      </w:r>
      <w:proofErr w:type="spellEnd"/>
      <w:r w:rsidR="00660BC3">
        <w:rPr>
          <w:rFonts w:ascii="Arial" w:hAnsi="Arial" w:cs="Arial"/>
          <w:sz w:val="24"/>
          <w:szCs w:val="24"/>
          <w:shd w:val="clear" w:color="auto" w:fill="FFFFFF"/>
        </w:rPr>
        <w:t xml:space="preserve"> (0,51g). </w:t>
      </w:r>
      <w:proofErr w:type="spellStart"/>
      <w:r w:rsidR="00660BC3">
        <w:rPr>
          <w:rFonts w:ascii="Arial" w:hAnsi="Arial" w:cs="Arial"/>
          <w:sz w:val="24"/>
          <w:szCs w:val="24"/>
          <w:shd w:val="clear" w:color="auto" w:fill="FFFFFF"/>
        </w:rPr>
        <w:t>M</w:t>
      </w:r>
      <w:r>
        <w:rPr>
          <w:rFonts w:ascii="Arial" w:hAnsi="Arial" w:cs="Arial"/>
          <w:sz w:val="24"/>
          <w:szCs w:val="24"/>
          <w:shd w:val="clear" w:color="auto" w:fill="FFFFFF"/>
        </w:rPr>
        <w:t>õned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õhupüstoli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laskjad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peavad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paremaks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kergeid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kuule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mis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teeb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järelsihtimise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mugavamaks</w:t>
      </w:r>
      <w:proofErr w:type="spellEnd"/>
      <w:r w:rsidR="00660BC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kuid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rahvusvahelistel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võistlustel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kasutavad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neid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ka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õhupüssi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laskurid</w:t>
      </w:r>
      <w:proofErr w:type="spellEnd"/>
      <w:r w:rsidR="002461F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4E66E98" w14:textId="77777777" w:rsidR="00660BC3" w:rsidRDefault="00660BC3" w:rsidP="00660BC3">
      <w:pPr>
        <w:spacing w:after="0" w:line="240" w:lineRule="auto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</w:p>
    <w:p w14:paraId="572D91E3" w14:textId="3A628B06" w:rsidR="00660BC3" w:rsidRDefault="00660BC3" w:rsidP="00660BC3">
      <w:pPr>
        <w:spacing w:after="0" w:line="240" w:lineRule="auto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H&amp;N </w:t>
      </w:r>
      <w:proofErr w:type="spellStart"/>
      <w:r w:rsidR="002461F6">
        <w:rPr>
          <w:rFonts w:ascii="Arial" w:hAnsi="Arial" w:cs="Arial"/>
          <w:b/>
          <w:sz w:val="24"/>
          <w:szCs w:val="24"/>
          <w:shd w:val="clear" w:color="auto" w:fill="FFFFFF"/>
        </w:rPr>
        <w:t>treening</w:t>
      </w:r>
      <w:proofErr w:type="spellEnd"/>
      <w:r w:rsidR="002461F6">
        <w:rPr>
          <w:rFonts w:ascii="Arial" w:hAnsi="Arial" w:cs="Arial"/>
          <w:b/>
          <w:sz w:val="24"/>
          <w:szCs w:val="24"/>
          <w:shd w:val="clear" w:color="auto" w:fill="FFFFFF"/>
        </w:rPr>
        <w:t>-</w:t>
      </w:r>
      <w:r w:rsidR="00AD288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D2886">
        <w:rPr>
          <w:rFonts w:ascii="Arial" w:hAnsi="Arial" w:cs="Arial"/>
          <w:b/>
          <w:sz w:val="24"/>
          <w:szCs w:val="24"/>
          <w:shd w:val="clear" w:color="auto" w:fill="FFFFFF"/>
        </w:rPr>
        <w:t>ja</w:t>
      </w:r>
      <w:proofErr w:type="spellEnd"/>
      <w:r w:rsidR="00AD288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D2886">
        <w:rPr>
          <w:rFonts w:ascii="Arial" w:hAnsi="Arial" w:cs="Arial"/>
          <w:b/>
          <w:sz w:val="24"/>
          <w:szCs w:val="24"/>
          <w:shd w:val="clear" w:color="auto" w:fill="FFFFFF"/>
        </w:rPr>
        <w:t>võistluskuule</w:t>
      </w:r>
      <w:proofErr w:type="spellEnd"/>
      <w:r w:rsidR="00AD288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on </w:t>
      </w:r>
      <w:proofErr w:type="spellStart"/>
      <w:r w:rsidR="00AD2886">
        <w:rPr>
          <w:rFonts w:ascii="Arial" w:hAnsi="Arial" w:cs="Arial"/>
          <w:b/>
          <w:sz w:val="24"/>
          <w:szCs w:val="24"/>
          <w:shd w:val="clear" w:color="auto" w:fill="FFFFFF"/>
        </w:rPr>
        <w:t>kolme</w:t>
      </w:r>
      <w:proofErr w:type="spellEnd"/>
      <w:r w:rsidR="00AD288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D2886">
        <w:rPr>
          <w:rFonts w:ascii="Arial" w:hAnsi="Arial" w:cs="Arial"/>
          <w:b/>
          <w:sz w:val="24"/>
          <w:szCs w:val="24"/>
          <w:shd w:val="clear" w:color="auto" w:fill="FFFFFF"/>
        </w:rPr>
        <w:t>eri</w:t>
      </w:r>
      <w:proofErr w:type="spellEnd"/>
      <w:r w:rsidR="00AD288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D2886">
        <w:rPr>
          <w:rFonts w:ascii="Arial" w:hAnsi="Arial" w:cs="Arial"/>
          <w:b/>
          <w:sz w:val="24"/>
          <w:szCs w:val="24"/>
          <w:shd w:val="clear" w:color="auto" w:fill="FFFFFF"/>
        </w:rPr>
        <w:t>sorti</w:t>
      </w:r>
      <w:proofErr w:type="spellEnd"/>
      <w:r w:rsidR="00AD2886">
        <w:rPr>
          <w:rFonts w:ascii="Arial" w:hAnsi="Arial" w:cs="Arial"/>
          <w:b/>
          <w:sz w:val="24"/>
          <w:szCs w:val="24"/>
          <w:shd w:val="clear" w:color="auto" w:fill="FFFFFF"/>
        </w:rPr>
        <w:t>;</w:t>
      </w:r>
    </w:p>
    <w:p w14:paraId="0A42950C" w14:textId="77777777" w:rsidR="00660BC3" w:rsidRDefault="00660BC3" w:rsidP="00660BC3">
      <w:pPr>
        <w:spacing w:after="0" w:line="240" w:lineRule="auto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</w:p>
    <w:p w14:paraId="375CB032" w14:textId="22ACAD3C" w:rsidR="00660BC3" w:rsidRDefault="00660BC3" w:rsidP="00660BC3">
      <w:pPr>
        <w:pStyle w:val="HTMLPreformatted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SPORT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</w:t>
      </w:r>
      <w:r w:rsidR="00AD2886">
        <w:rPr>
          <w:rFonts w:ascii="Arial" w:hAnsi="Arial" w:cs="Arial"/>
          <w:sz w:val="24"/>
          <w:szCs w:val="24"/>
          <w:shd w:val="clear" w:color="auto" w:fill="FFFFFF"/>
        </w:rPr>
        <w:t>obib kästi klubidele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AD2886">
        <w:rPr>
          <w:rFonts w:ascii="Arial" w:hAnsi="Arial" w:cs="Arial"/>
          <w:sz w:val="24"/>
          <w:szCs w:val="24"/>
        </w:rPr>
        <w:t xml:space="preserve">Soodne </w:t>
      </w:r>
      <w:r w:rsidR="002461F6">
        <w:rPr>
          <w:rFonts w:ascii="Arial" w:hAnsi="Arial" w:cs="Arial"/>
          <w:sz w:val="24"/>
          <w:szCs w:val="24"/>
        </w:rPr>
        <w:t>treeningm</w:t>
      </w:r>
      <w:r w:rsidR="00AD2886">
        <w:rPr>
          <w:rFonts w:ascii="Arial" w:hAnsi="Arial" w:cs="Arial"/>
          <w:sz w:val="24"/>
          <w:szCs w:val="24"/>
        </w:rPr>
        <w:t>oon laskespordi harrastajatele ja õhkrelva kooli õpilastele</w:t>
      </w:r>
      <w:r w:rsidR="00A2324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H</w:t>
      </w:r>
      <w:r w:rsidR="00A2324E">
        <w:rPr>
          <w:rFonts w:ascii="Arial" w:hAnsi="Arial" w:cs="Arial"/>
          <w:sz w:val="24"/>
          <w:szCs w:val="24"/>
        </w:rPr>
        <w:t>ea täpsus ja hea hinna kvaliteedi suhe.</w:t>
      </w:r>
    </w:p>
    <w:p w14:paraId="79E048E6" w14:textId="77777777" w:rsidR="00660BC3" w:rsidRDefault="00660BC3" w:rsidP="00660BC3">
      <w:pPr>
        <w:pStyle w:val="HTMLPreformatted"/>
        <w:shd w:val="clear" w:color="auto" w:fill="FFFFFF"/>
        <w:rPr>
          <w:rFonts w:ascii="Arial" w:hAnsi="Arial" w:cs="Arial"/>
          <w:sz w:val="24"/>
          <w:szCs w:val="24"/>
        </w:rPr>
      </w:pPr>
    </w:p>
    <w:p w14:paraId="2C599E7C" w14:textId="25D7E719" w:rsidR="00660BC3" w:rsidRDefault="00660BC3" w:rsidP="00660BC3">
      <w:pPr>
        <w:spacing w:after="0" w:line="240" w:lineRule="auto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Match Heavy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Match Light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</w:t>
      </w:r>
      <w:r w:rsidR="00A2324E">
        <w:rPr>
          <w:rFonts w:ascii="Arial" w:hAnsi="Arial" w:cs="Arial"/>
          <w:sz w:val="24"/>
          <w:szCs w:val="24"/>
          <w:shd w:val="clear" w:color="auto" w:fill="FFFFFF"/>
        </w:rPr>
        <w:t xml:space="preserve">n </w:t>
      </w:r>
      <w:proofErr w:type="spellStart"/>
      <w:r w:rsidR="00A2324E">
        <w:rPr>
          <w:rFonts w:ascii="Arial" w:hAnsi="Arial" w:cs="Arial"/>
          <w:sz w:val="24"/>
          <w:szCs w:val="24"/>
          <w:shd w:val="clear" w:color="auto" w:fill="FFFFFF"/>
        </w:rPr>
        <w:t>eriti</w:t>
      </w:r>
      <w:proofErr w:type="spellEnd"/>
      <w:r w:rsidR="00A232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A2324E">
        <w:rPr>
          <w:rFonts w:ascii="Arial" w:hAnsi="Arial" w:cs="Arial"/>
          <w:sz w:val="24"/>
          <w:szCs w:val="24"/>
          <w:shd w:val="clear" w:color="auto" w:fill="FFFFFF"/>
        </w:rPr>
        <w:t>täpsed</w:t>
      </w:r>
      <w:proofErr w:type="spellEnd"/>
      <w:r w:rsidR="00A232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A2324E">
        <w:rPr>
          <w:rFonts w:ascii="Arial" w:hAnsi="Arial" w:cs="Arial"/>
          <w:sz w:val="24"/>
          <w:szCs w:val="24"/>
          <w:shd w:val="clear" w:color="auto" w:fill="FFFFFF"/>
        </w:rPr>
        <w:t>harjutus</w:t>
      </w:r>
      <w:proofErr w:type="spellEnd"/>
      <w:r w:rsidR="00F02A2C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proofErr w:type="spellStart"/>
      <w:r w:rsidR="00F02A2C">
        <w:rPr>
          <w:rFonts w:ascii="Arial" w:hAnsi="Arial" w:cs="Arial"/>
          <w:sz w:val="24"/>
          <w:szCs w:val="24"/>
          <w:shd w:val="clear" w:color="auto" w:fill="FFFFFF"/>
        </w:rPr>
        <w:t>ja</w:t>
      </w:r>
      <w:proofErr w:type="spellEnd"/>
      <w:r w:rsidR="00F02A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02A2C">
        <w:rPr>
          <w:rFonts w:ascii="Arial" w:hAnsi="Arial" w:cs="Arial"/>
          <w:sz w:val="24"/>
          <w:szCs w:val="24"/>
          <w:shd w:val="clear" w:color="auto" w:fill="FFFFFF"/>
        </w:rPr>
        <w:t>võistlus</w:t>
      </w:r>
      <w:r w:rsidR="00A2324E">
        <w:rPr>
          <w:rFonts w:ascii="Arial" w:hAnsi="Arial" w:cs="Arial"/>
          <w:sz w:val="24"/>
          <w:szCs w:val="24"/>
          <w:shd w:val="clear" w:color="auto" w:fill="FFFFFF"/>
        </w:rPr>
        <w:t>kuulid</w:t>
      </w:r>
      <w:proofErr w:type="spellEnd"/>
      <w:r w:rsidR="00A232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A2324E">
        <w:rPr>
          <w:rFonts w:ascii="Arial" w:hAnsi="Arial" w:cs="Arial"/>
          <w:sz w:val="24"/>
          <w:szCs w:val="24"/>
          <w:shd w:val="clear" w:color="auto" w:fill="FFFFFF"/>
        </w:rPr>
        <w:t>tulemusele</w:t>
      </w:r>
      <w:proofErr w:type="spellEnd"/>
      <w:r w:rsidR="00A232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A2324E">
        <w:rPr>
          <w:rFonts w:ascii="Arial" w:hAnsi="Arial" w:cs="Arial"/>
          <w:sz w:val="24"/>
          <w:szCs w:val="24"/>
          <w:shd w:val="clear" w:color="auto" w:fill="FFFFFF"/>
        </w:rPr>
        <w:t>orienteeritud</w:t>
      </w:r>
      <w:proofErr w:type="spellEnd"/>
      <w:r w:rsidR="00A232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A2324E">
        <w:rPr>
          <w:rFonts w:ascii="Arial" w:hAnsi="Arial" w:cs="Arial"/>
          <w:sz w:val="24"/>
          <w:szCs w:val="24"/>
          <w:shd w:val="clear" w:color="auto" w:fill="FFFFFF"/>
        </w:rPr>
        <w:t>laskurile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A232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A2324E">
        <w:rPr>
          <w:rFonts w:ascii="Arial" w:hAnsi="Arial" w:cs="Arial"/>
          <w:sz w:val="24"/>
          <w:szCs w:val="24"/>
          <w:shd w:val="clear" w:color="auto" w:fill="FFFFFF"/>
        </w:rPr>
        <w:t>Tihe</w:t>
      </w:r>
      <w:proofErr w:type="spellEnd"/>
      <w:r w:rsidR="00A232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A2324E">
        <w:rPr>
          <w:rFonts w:ascii="Arial" w:hAnsi="Arial" w:cs="Arial"/>
          <w:sz w:val="24"/>
          <w:szCs w:val="24"/>
          <w:shd w:val="clear" w:color="auto" w:fill="FFFFFF"/>
        </w:rPr>
        <w:t>grupp</w:t>
      </w:r>
      <w:proofErr w:type="spellEnd"/>
      <w:r w:rsidR="00A232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A2324E">
        <w:rPr>
          <w:rFonts w:ascii="Arial" w:hAnsi="Arial" w:cs="Arial"/>
          <w:sz w:val="24"/>
          <w:szCs w:val="24"/>
          <w:shd w:val="clear" w:color="auto" w:fill="FFFFFF"/>
        </w:rPr>
        <w:t>ja</w:t>
      </w:r>
      <w:proofErr w:type="spellEnd"/>
      <w:r w:rsidR="00A232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A2324E">
        <w:rPr>
          <w:rFonts w:ascii="Arial" w:hAnsi="Arial" w:cs="Arial"/>
          <w:sz w:val="24"/>
          <w:szCs w:val="24"/>
          <w:shd w:val="clear" w:color="auto" w:fill="FFFFFF"/>
        </w:rPr>
        <w:t>selgepiirilised</w:t>
      </w:r>
      <w:proofErr w:type="spellEnd"/>
      <w:r w:rsidR="00A232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A2324E">
        <w:rPr>
          <w:rFonts w:ascii="Arial" w:hAnsi="Arial" w:cs="Arial"/>
          <w:sz w:val="24"/>
          <w:szCs w:val="24"/>
          <w:shd w:val="clear" w:color="auto" w:fill="FFFFFF"/>
        </w:rPr>
        <w:t>lõikejäljed</w:t>
      </w:r>
      <w:proofErr w:type="spellEnd"/>
      <w:r w:rsidR="00A2324E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A2324E">
        <w:rPr>
          <w:rFonts w:ascii="Arial" w:hAnsi="Arial" w:cs="Arial"/>
          <w:sz w:val="24"/>
          <w:szCs w:val="24"/>
          <w:shd w:val="clear" w:color="auto" w:fill="FFFFFF"/>
        </w:rPr>
        <w:t>Eriti</w:t>
      </w:r>
      <w:proofErr w:type="spellEnd"/>
      <w:r w:rsidR="00A232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A2324E">
        <w:rPr>
          <w:rFonts w:ascii="Arial" w:hAnsi="Arial" w:cs="Arial"/>
          <w:sz w:val="24"/>
          <w:szCs w:val="24"/>
          <w:shd w:val="clear" w:color="auto" w:fill="FFFFFF"/>
        </w:rPr>
        <w:t>hea</w:t>
      </w:r>
      <w:proofErr w:type="spellEnd"/>
      <w:r w:rsidR="00A232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A2324E">
        <w:rPr>
          <w:rFonts w:ascii="Arial" w:hAnsi="Arial" w:cs="Arial"/>
          <w:sz w:val="24"/>
          <w:szCs w:val="24"/>
          <w:shd w:val="clear" w:color="auto" w:fill="FFFFFF"/>
        </w:rPr>
        <w:t>hinna</w:t>
      </w:r>
      <w:proofErr w:type="spellEnd"/>
      <w:r w:rsidR="00A232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A2324E">
        <w:rPr>
          <w:rFonts w:ascii="Arial" w:hAnsi="Arial" w:cs="Arial"/>
          <w:sz w:val="24"/>
          <w:szCs w:val="24"/>
          <w:shd w:val="clear" w:color="auto" w:fill="FFFFFF"/>
        </w:rPr>
        <w:t>ja</w:t>
      </w:r>
      <w:proofErr w:type="spellEnd"/>
      <w:r w:rsidR="00A232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A2324E">
        <w:rPr>
          <w:rFonts w:ascii="Arial" w:hAnsi="Arial" w:cs="Arial"/>
          <w:sz w:val="24"/>
          <w:szCs w:val="24"/>
          <w:shd w:val="clear" w:color="auto" w:fill="FFFFFF"/>
        </w:rPr>
        <w:t>kvaliteedi</w:t>
      </w:r>
      <w:proofErr w:type="spellEnd"/>
      <w:r w:rsidR="00A232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A2324E">
        <w:rPr>
          <w:rFonts w:ascii="Arial" w:hAnsi="Arial" w:cs="Arial"/>
          <w:sz w:val="24"/>
          <w:szCs w:val="24"/>
          <w:shd w:val="clear" w:color="auto" w:fill="FFFFFF"/>
        </w:rPr>
        <w:t>suhe</w:t>
      </w:r>
      <w:proofErr w:type="spellEnd"/>
      <w:r w:rsidR="00F02A2C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521C980" w14:textId="77777777" w:rsidR="00660BC3" w:rsidRDefault="00660BC3" w:rsidP="00660BC3">
      <w:pPr>
        <w:spacing w:after="0" w:line="240" w:lineRule="auto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</w:p>
    <w:p w14:paraId="7C3BEDCA" w14:textId="5A2A79AD" w:rsidR="00660BC3" w:rsidRDefault="00660BC3" w:rsidP="00660BC3">
      <w:pPr>
        <w:pStyle w:val="HTMLPreformatted"/>
        <w:shd w:val="clear" w:color="auto" w:fill="FFFFFF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Finale Match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ja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Finale Match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Light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2324E">
        <w:rPr>
          <w:rFonts w:ascii="Arial" w:hAnsi="Arial" w:cs="Arial"/>
          <w:sz w:val="24"/>
          <w:szCs w:val="24"/>
          <w:shd w:val="clear" w:color="auto" w:fill="FFFFFF"/>
        </w:rPr>
        <w:t>kõrgetasemeline võistlusmoon</w:t>
      </w:r>
      <w:r>
        <w:rPr>
          <w:rFonts w:ascii="Arial" w:hAnsi="Arial" w:cs="Arial"/>
          <w:color w:val="212121"/>
          <w:sz w:val="24"/>
          <w:szCs w:val="24"/>
        </w:rPr>
        <w:t>,</w:t>
      </w:r>
      <w:r w:rsidR="00A2324E">
        <w:rPr>
          <w:rFonts w:ascii="Arial" w:hAnsi="Arial" w:cs="Arial"/>
          <w:color w:val="212121"/>
          <w:sz w:val="24"/>
          <w:szCs w:val="24"/>
        </w:rPr>
        <w:t xml:space="preserve"> kasutusel nii olümpiavõitjatel kui ka maailmameistritel</w:t>
      </w:r>
      <w:r>
        <w:rPr>
          <w:rFonts w:ascii="Arial" w:hAnsi="Arial" w:cs="Arial"/>
          <w:color w:val="212121"/>
          <w:sz w:val="24"/>
          <w:szCs w:val="24"/>
        </w:rPr>
        <w:t>. Suuri</w:t>
      </w:r>
      <w:r w:rsidR="00A2324E">
        <w:rPr>
          <w:rFonts w:ascii="Arial" w:hAnsi="Arial" w:cs="Arial"/>
          <w:color w:val="212121"/>
          <w:sz w:val="24"/>
          <w:szCs w:val="24"/>
        </w:rPr>
        <w:t>m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="00A2324E">
        <w:rPr>
          <w:rFonts w:ascii="Arial" w:hAnsi="Arial" w:cs="Arial"/>
          <w:color w:val="212121"/>
          <w:sz w:val="24"/>
          <w:szCs w:val="24"/>
        </w:rPr>
        <w:t>võimalik täpsus</w:t>
      </w:r>
      <w:r w:rsidR="00F02A2C">
        <w:rPr>
          <w:rFonts w:ascii="Arial" w:hAnsi="Arial" w:cs="Arial"/>
          <w:color w:val="212121"/>
          <w:sz w:val="24"/>
          <w:szCs w:val="24"/>
        </w:rPr>
        <w:t xml:space="preserve">, </w:t>
      </w:r>
      <w:r w:rsidR="00A2324E">
        <w:rPr>
          <w:rFonts w:ascii="Arial" w:hAnsi="Arial" w:cs="Arial"/>
          <w:color w:val="212121"/>
          <w:sz w:val="24"/>
          <w:szCs w:val="24"/>
        </w:rPr>
        <w:t>millel on suurim mõõdu ja kaalutäpsus</w:t>
      </w:r>
      <w:r>
        <w:rPr>
          <w:rFonts w:ascii="Arial" w:hAnsi="Arial" w:cs="Arial"/>
          <w:color w:val="212121"/>
          <w:sz w:val="24"/>
          <w:szCs w:val="24"/>
        </w:rPr>
        <w:t xml:space="preserve">. </w:t>
      </w:r>
      <w:r w:rsidR="00A2324E">
        <w:rPr>
          <w:rFonts w:ascii="Arial" w:hAnsi="Arial" w:cs="Arial"/>
          <w:color w:val="212121"/>
          <w:sz w:val="24"/>
          <w:szCs w:val="24"/>
        </w:rPr>
        <w:t>Väikseim hajuvus</w:t>
      </w:r>
      <w:r w:rsidR="002461F6">
        <w:rPr>
          <w:rFonts w:ascii="Arial" w:hAnsi="Arial" w:cs="Arial"/>
          <w:color w:val="212121"/>
          <w:sz w:val="24"/>
          <w:szCs w:val="24"/>
        </w:rPr>
        <w:t xml:space="preserve"> </w:t>
      </w:r>
      <w:r>
        <w:rPr>
          <w:rFonts w:ascii="Arial" w:hAnsi="Arial" w:cs="Arial"/>
          <w:color w:val="212121"/>
          <w:sz w:val="24"/>
          <w:szCs w:val="24"/>
        </w:rPr>
        <w:t xml:space="preserve">ja </w:t>
      </w:r>
      <w:r w:rsidR="00A2324E">
        <w:rPr>
          <w:rFonts w:ascii="Arial" w:hAnsi="Arial" w:cs="Arial"/>
          <w:sz w:val="24"/>
          <w:szCs w:val="24"/>
          <w:shd w:val="clear" w:color="auto" w:fill="FFFFFF"/>
        </w:rPr>
        <w:t>selgepiirilised lõikejäljed</w:t>
      </w:r>
      <w:r>
        <w:rPr>
          <w:rFonts w:ascii="Arial" w:hAnsi="Arial" w:cs="Arial"/>
          <w:color w:val="212121"/>
          <w:sz w:val="24"/>
          <w:szCs w:val="24"/>
        </w:rPr>
        <w:t xml:space="preserve">. </w:t>
      </w:r>
      <w:r w:rsidR="00A2324E">
        <w:rPr>
          <w:rFonts w:ascii="Arial" w:hAnsi="Arial" w:cs="Arial"/>
          <w:color w:val="212121"/>
          <w:sz w:val="24"/>
          <w:szCs w:val="24"/>
        </w:rPr>
        <w:t>Ei määri</w:t>
      </w:r>
      <w:r>
        <w:rPr>
          <w:rFonts w:ascii="Arial" w:hAnsi="Arial" w:cs="Arial"/>
          <w:color w:val="212121"/>
          <w:sz w:val="24"/>
          <w:szCs w:val="24"/>
        </w:rPr>
        <w:t>. Kä</w:t>
      </w:r>
      <w:r w:rsidR="00A2324E">
        <w:rPr>
          <w:rFonts w:ascii="Arial" w:hAnsi="Arial" w:cs="Arial"/>
          <w:color w:val="212121"/>
          <w:sz w:val="24"/>
          <w:szCs w:val="24"/>
        </w:rPr>
        <w:t>sitöö</w:t>
      </w:r>
      <w:r>
        <w:rPr>
          <w:rFonts w:ascii="Arial" w:hAnsi="Arial" w:cs="Arial"/>
          <w:color w:val="212121"/>
          <w:sz w:val="24"/>
          <w:szCs w:val="24"/>
        </w:rPr>
        <w:t xml:space="preserve">. </w:t>
      </w:r>
    </w:p>
    <w:p w14:paraId="221E6ABA" w14:textId="77777777" w:rsidR="00660BC3" w:rsidRDefault="00660BC3" w:rsidP="00660BC3">
      <w:pPr>
        <w:pStyle w:val="HTMLPreformatted"/>
        <w:shd w:val="clear" w:color="auto" w:fill="FFFFFF"/>
        <w:rPr>
          <w:rFonts w:ascii="Arial" w:hAnsi="Arial" w:cs="Arial"/>
          <w:color w:val="212121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1843"/>
        <w:gridCol w:w="1984"/>
        <w:gridCol w:w="2410"/>
      </w:tblGrid>
      <w:tr w:rsidR="00AF0C48" w14:paraId="783ADC15" w14:textId="77777777" w:rsidTr="00A2324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1D4B" w14:textId="77777777" w:rsidR="00A2324E" w:rsidRPr="00AF0C48" w:rsidRDefault="00A2324E">
            <w:pPr>
              <w:rPr>
                <w:b/>
              </w:rPr>
            </w:pPr>
            <w:r w:rsidRPr="00AF0C48">
              <w:rPr>
                <w:b/>
              </w:rPr>
              <w:t>Laos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70CE" w14:textId="77777777" w:rsidR="00A2324E" w:rsidRDefault="00A2324E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r w:rsidR="00AF0C48">
              <w:rPr>
                <w:b/>
              </w:rPr>
              <w:t>karp</w:t>
            </w:r>
            <w:r>
              <w:rPr>
                <w:b/>
              </w:rPr>
              <w:t xml:space="preserve"> (500</w:t>
            </w:r>
            <w:r w:rsidR="00AF0C48">
              <w:rPr>
                <w:b/>
              </w:rPr>
              <w:t>tk</w:t>
            </w:r>
            <w:r>
              <w:rPr>
                <w:b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6F45" w14:textId="77777777" w:rsidR="00A2324E" w:rsidRDefault="00A2324E">
            <w:pPr>
              <w:rPr>
                <w:b/>
              </w:rPr>
            </w:pPr>
            <w:r>
              <w:rPr>
                <w:b/>
              </w:rPr>
              <w:t xml:space="preserve">10 </w:t>
            </w:r>
            <w:r w:rsidR="00AF0C48">
              <w:rPr>
                <w:b/>
              </w:rPr>
              <w:t xml:space="preserve">karpi </w:t>
            </w:r>
            <w:r>
              <w:rPr>
                <w:b/>
              </w:rPr>
              <w:t>(5000</w:t>
            </w:r>
            <w:r w:rsidR="00AF0C48">
              <w:rPr>
                <w:b/>
              </w:rPr>
              <w:t>tk</w:t>
            </w:r>
            <w:r>
              <w:rPr>
                <w:b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7B24" w14:textId="77777777" w:rsidR="00A2324E" w:rsidRDefault="00A2324E">
            <w:pPr>
              <w:rPr>
                <w:b/>
              </w:rPr>
            </w:pPr>
            <w:r>
              <w:rPr>
                <w:b/>
              </w:rPr>
              <w:t xml:space="preserve">50 </w:t>
            </w:r>
            <w:r w:rsidR="00AF0C48">
              <w:rPr>
                <w:b/>
              </w:rPr>
              <w:t>karpi</w:t>
            </w:r>
            <w:r>
              <w:rPr>
                <w:b/>
              </w:rPr>
              <w:t xml:space="preserve"> (</w:t>
            </w:r>
            <w:r w:rsidR="00AF0C48">
              <w:rPr>
                <w:b/>
              </w:rPr>
              <w:t>kast</w:t>
            </w:r>
            <w:r>
              <w:rPr>
                <w:b/>
              </w:rPr>
              <w:t>) 25 000</w:t>
            </w:r>
            <w:r w:rsidR="00AF0C48">
              <w:rPr>
                <w:b/>
              </w:rPr>
              <w:t>tk</w:t>
            </w:r>
          </w:p>
        </w:tc>
      </w:tr>
      <w:tr w:rsidR="00AF0C48" w14:paraId="044A97D6" w14:textId="77777777" w:rsidTr="00A2324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00D4" w14:textId="77777777" w:rsidR="00A2324E" w:rsidRDefault="00A2324E">
            <w:r>
              <w:t>Finale match Heavy 4,49 / 4,50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6768" w14:textId="77777777" w:rsidR="00A2324E" w:rsidRDefault="00A2324E">
            <w:pPr>
              <w:jc w:val="center"/>
            </w:pPr>
            <w:r>
              <w:t>12,00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E8EE" w14:textId="77777777" w:rsidR="00A2324E" w:rsidRDefault="00A2324E">
            <w:pPr>
              <w:jc w:val="center"/>
            </w:pPr>
            <w:r>
              <w:t>110,00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DEBC" w14:textId="77777777" w:rsidR="00A2324E" w:rsidRDefault="00A2324E">
            <w:pPr>
              <w:jc w:val="center"/>
            </w:pPr>
            <w:r>
              <w:t>550,00</w:t>
            </w:r>
          </w:p>
        </w:tc>
      </w:tr>
      <w:tr w:rsidR="00AF0C48" w14:paraId="6B7031C2" w14:textId="77777777" w:rsidTr="00A2324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8F6F" w14:textId="77777777" w:rsidR="00A2324E" w:rsidRDefault="00A2324E">
            <w:r>
              <w:t>Finale match light 4,49 / 4,50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72FC" w14:textId="77777777" w:rsidR="00A2324E" w:rsidRDefault="00A2324E">
            <w:pPr>
              <w:jc w:val="center"/>
            </w:pPr>
            <w:r>
              <w:t>12,00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0955" w14:textId="77777777" w:rsidR="00A2324E" w:rsidRDefault="00A2324E">
            <w:pPr>
              <w:jc w:val="center"/>
            </w:pPr>
            <w:r>
              <w:t>110,00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EF47" w14:textId="77777777" w:rsidR="00A2324E" w:rsidRDefault="00A2324E">
            <w:pPr>
              <w:jc w:val="center"/>
            </w:pPr>
            <w:r>
              <w:t>550,00</w:t>
            </w:r>
          </w:p>
        </w:tc>
      </w:tr>
      <w:tr w:rsidR="00AF0C48" w14:paraId="41B445C0" w14:textId="77777777" w:rsidTr="00A2324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DDCE" w14:textId="77777777" w:rsidR="00A2324E" w:rsidRDefault="00A2324E">
            <w:r>
              <w:t>Match 4,49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0B43" w14:textId="77777777" w:rsidR="00A2324E" w:rsidRDefault="00A2324E">
            <w:pPr>
              <w:jc w:val="center"/>
            </w:pPr>
            <w:r>
              <w:t>8,50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0AF7" w14:textId="77777777" w:rsidR="00A2324E" w:rsidRDefault="00A2324E">
            <w:pPr>
              <w:jc w:val="center"/>
            </w:pPr>
            <w:r>
              <w:t>80,00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88DC" w14:textId="77777777" w:rsidR="00A2324E" w:rsidRDefault="00A2324E">
            <w:pPr>
              <w:jc w:val="center"/>
            </w:pPr>
            <w:r>
              <w:t>400,00</w:t>
            </w:r>
          </w:p>
        </w:tc>
      </w:tr>
      <w:tr w:rsidR="00AF0C48" w14:paraId="11147391" w14:textId="77777777" w:rsidTr="00A2324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AAD2" w14:textId="77777777" w:rsidR="00A2324E" w:rsidRDefault="00A2324E">
            <w:r>
              <w:t>Sport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0C7C" w14:textId="77777777" w:rsidR="00A2324E" w:rsidRDefault="00A2324E">
            <w:pPr>
              <w:jc w:val="center"/>
            </w:pPr>
            <w:r>
              <w:t>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D4DA" w14:textId="77777777" w:rsidR="00A2324E" w:rsidRDefault="00A2324E">
            <w:pPr>
              <w:jc w:val="center"/>
            </w:pPr>
            <w:r>
              <w:t>60,00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86F0" w14:textId="77777777" w:rsidR="00A2324E" w:rsidRDefault="00A2324E">
            <w:pPr>
              <w:jc w:val="center"/>
            </w:pPr>
            <w:r>
              <w:t>300,00</w:t>
            </w:r>
          </w:p>
        </w:tc>
      </w:tr>
    </w:tbl>
    <w:p w14:paraId="58A23500" w14:textId="77777777" w:rsidR="00A2324E" w:rsidRDefault="00A2324E" w:rsidP="00A2324E">
      <w:pPr>
        <w:spacing w:after="0"/>
        <w:rPr>
          <w:b/>
          <w:sz w:val="16"/>
          <w:szCs w:val="16"/>
          <w:lang w:val="fi-F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1843"/>
        <w:gridCol w:w="1984"/>
        <w:gridCol w:w="2410"/>
      </w:tblGrid>
      <w:tr w:rsidR="00AF0C48" w14:paraId="0145484D" w14:textId="77777777" w:rsidTr="00A2324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2B19" w14:textId="27468100" w:rsidR="00A2324E" w:rsidRDefault="00A2324E" w:rsidP="00F02A2C">
            <w:r>
              <w:rPr>
                <w:b/>
              </w:rPr>
              <w:t>T</w:t>
            </w:r>
            <w:r w:rsidR="00AF0C48">
              <w:rPr>
                <w:b/>
              </w:rPr>
              <w:t>estitud ostja relvale</w:t>
            </w:r>
            <w:r w:rsidR="00F02A2C">
              <w:rPr>
                <w:b/>
              </w:rPr>
              <w:t xml:space="preserve"> </w:t>
            </w:r>
            <w:r w:rsidR="002461F6">
              <w:rPr>
                <w:b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3FB7" w14:textId="77777777" w:rsidR="00A2324E" w:rsidRDefault="00A2324E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r w:rsidR="00AF0C48">
              <w:rPr>
                <w:b/>
              </w:rPr>
              <w:t>karp</w:t>
            </w:r>
            <w:r>
              <w:rPr>
                <w:b/>
              </w:rPr>
              <w:t xml:space="preserve"> (500</w:t>
            </w:r>
            <w:r w:rsidR="00AF0C48">
              <w:rPr>
                <w:b/>
              </w:rPr>
              <w:t>tk</w:t>
            </w:r>
            <w:r>
              <w:rPr>
                <w:b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1CF4" w14:textId="77777777" w:rsidR="00A2324E" w:rsidRDefault="00A2324E">
            <w:pPr>
              <w:rPr>
                <w:b/>
              </w:rPr>
            </w:pPr>
            <w:r>
              <w:rPr>
                <w:b/>
              </w:rPr>
              <w:t xml:space="preserve">10 </w:t>
            </w:r>
            <w:r w:rsidR="00AF0C48">
              <w:rPr>
                <w:b/>
              </w:rPr>
              <w:t>karpi</w:t>
            </w:r>
            <w:r>
              <w:rPr>
                <w:b/>
              </w:rPr>
              <w:t>(5000</w:t>
            </w:r>
            <w:r w:rsidR="00AF0C48">
              <w:rPr>
                <w:b/>
              </w:rPr>
              <w:t>tk</w:t>
            </w:r>
            <w:r>
              <w:rPr>
                <w:b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B5CD" w14:textId="77777777" w:rsidR="00A2324E" w:rsidRDefault="00A2324E">
            <w:pPr>
              <w:rPr>
                <w:b/>
              </w:rPr>
            </w:pPr>
            <w:r>
              <w:rPr>
                <w:b/>
              </w:rPr>
              <w:t xml:space="preserve">50 </w:t>
            </w:r>
            <w:r w:rsidR="00AF0C48">
              <w:rPr>
                <w:b/>
              </w:rPr>
              <w:t>karpi</w:t>
            </w:r>
            <w:r>
              <w:rPr>
                <w:b/>
              </w:rPr>
              <w:t xml:space="preserve"> (</w:t>
            </w:r>
            <w:r w:rsidR="00AF0C48">
              <w:rPr>
                <w:b/>
              </w:rPr>
              <w:t>kast</w:t>
            </w:r>
            <w:r>
              <w:rPr>
                <w:b/>
              </w:rPr>
              <w:t>) 25 000</w:t>
            </w:r>
            <w:r w:rsidR="00AF0C48">
              <w:rPr>
                <w:b/>
              </w:rPr>
              <w:t>tk</w:t>
            </w:r>
          </w:p>
        </w:tc>
      </w:tr>
      <w:tr w:rsidR="00AF0C48" w14:paraId="3975B418" w14:textId="77777777" w:rsidTr="00A2324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68BE" w14:textId="77777777" w:rsidR="00A2324E" w:rsidRDefault="00A2324E">
            <w:r>
              <w:t>Finale match Heavy 4,49 / 4,50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C2" w14:textId="77777777" w:rsidR="00A2324E" w:rsidRDefault="00A2324E">
            <w:pPr>
              <w:jc w:val="center"/>
            </w:pPr>
            <w:r>
              <w:t>13,00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59D3" w14:textId="77777777" w:rsidR="00A2324E" w:rsidRDefault="00A2324E">
            <w:pPr>
              <w:jc w:val="center"/>
            </w:pPr>
            <w:r>
              <w:t>120,00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A3FB" w14:textId="77777777" w:rsidR="00A2324E" w:rsidRDefault="00A2324E">
            <w:pPr>
              <w:jc w:val="center"/>
            </w:pPr>
            <w:r>
              <w:t>600,00</w:t>
            </w:r>
          </w:p>
        </w:tc>
      </w:tr>
      <w:tr w:rsidR="00AF0C48" w14:paraId="0E1677C4" w14:textId="77777777" w:rsidTr="00A2324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C360" w14:textId="77777777" w:rsidR="00A2324E" w:rsidRDefault="00A2324E">
            <w:r>
              <w:t>Finale match light 4,49 / 4,50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1EBB" w14:textId="77777777" w:rsidR="00A2324E" w:rsidRDefault="00A2324E">
            <w:pPr>
              <w:jc w:val="center"/>
            </w:pPr>
            <w:r>
              <w:t>13,00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B24B" w14:textId="77777777" w:rsidR="00A2324E" w:rsidRDefault="00A2324E">
            <w:pPr>
              <w:jc w:val="center"/>
            </w:pPr>
            <w:r>
              <w:t>120,00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B03A" w14:textId="77777777" w:rsidR="00A2324E" w:rsidRDefault="00A2324E">
            <w:pPr>
              <w:jc w:val="center"/>
            </w:pPr>
            <w:r>
              <w:t>600,00</w:t>
            </w:r>
          </w:p>
        </w:tc>
      </w:tr>
      <w:tr w:rsidR="00AF0C48" w14:paraId="3D05E0A4" w14:textId="77777777" w:rsidTr="00A2324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53C0" w14:textId="77777777" w:rsidR="00A2324E" w:rsidRDefault="00A2324E">
            <w:r>
              <w:t>Match 4,49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B369" w14:textId="77777777" w:rsidR="00A2324E" w:rsidRDefault="00A2324E">
            <w:pPr>
              <w:jc w:val="center"/>
            </w:pPr>
            <w:r>
              <w:t>10,00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81A2" w14:textId="77777777" w:rsidR="00A2324E" w:rsidRDefault="00A2324E">
            <w:pPr>
              <w:jc w:val="center"/>
            </w:pPr>
            <w:r>
              <w:t>90,00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106C" w14:textId="77777777" w:rsidR="00A2324E" w:rsidRDefault="00A2324E">
            <w:pPr>
              <w:jc w:val="center"/>
            </w:pPr>
            <w:r>
              <w:t>450,00</w:t>
            </w:r>
          </w:p>
        </w:tc>
      </w:tr>
    </w:tbl>
    <w:p w14:paraId="1689A56D" w14:textId="3FE24186" w:rsidR="002461F6" w:rsidRDefault="002461F6" w:rsidP="002461F6">
      <w:r>
        <w:t>*</w:t>
      </w:r>
      <w:r w:rsidR="00A2324E">
        <w:t xml:space="preserve"> </w:t>
      </w:r>
      <w:proofErr w:type="spellStart"/>
      <w:r w:rsidR="00A2324E">
        <w:t>test</w:t>
      </w:r>
      <w:r w:rsidR="00AF0C48">
        <w:t>i</w:t>
      </w:r>
      <w:proofErr w:type="spellEnd"/>
      <w:r w:rsidR="00AF0C48">
        <w:t xml:space="preserve"> </w:t>
      </w:r>
      <w:proofErr w:type="spellStart"/>
      <w:r w:rsidR="00AF0C48">
        <w:t>tasu</w:t>
      </w:r>
      <w:proofErr w:type="spellEnd"/>
      <w:r>
        <w:t xml:space="preserve"> 10€ </w:t>
      </w:r>
      <w:proofErr w:type="spellStart"/>
      <w:r>
        <w:t>relva</w:t>
      </w:r>
      <w:proofErr w:type="spellEnd"/>
      <w:r>
        <w:t xml:space="preserve"> </w:t>
      </w:r>
      <w:proofErr w:type="spellStart"/>
      <w:r>
        <w:t>kohta</w:t>
      </w:r>
      <w:proofErr w:type="spellEnd"/>
      <w:r w:rsidR="00A2324E">
        <w:t xml:space="preserve">. </w:t>
      </w:r>
      <w:proofErr w:type="spellStart"/>
      <w:r w:rsidR="00AF0C48">
        <w:t>Alates</w:t>
      </w:r>
      <w:proofErr w:type="spellEnd"/>
      <w:r w:rsidR="00AF0C48">
        <w:t xml:space="preserve"> 500</w:t>
      </w:r>
      <w:r w:rsidR="00A2324E">
        <w:t xml:space="preserve">0 </w:t>
      </w:r>
      <w:proofErr w:type="spellStart"/>
      <w:r w:rsidR="00AF0C48">
        <w:t>kuuli</w:t>
      </w:r>
      <w:proofErr w:type="spellEnd"/>
      <w:r w:rsidR="00AF0C48">
        <w:t xml:space="preserve"> </w:t>
      </w:r>
      <w:proofErr w:type="spellStart"/>
      <w:r w:rsidR="00AF0C48">
        <w:t>ostust</w:t>
      </w:r>
      <w:proofErr w:type="spellEnd"/>
      <w:r>
        <w:t xml:space="preserve"> on </w:t>
      </w:r>
      <w:proofErr w:type="spellStart"/>
      <w:r w:rsidR="00AF0C48">
        <w:t>test</w:t>
      </w:r>
      <w:r>
        <w:t>imine</w:t>
      </w:r>
      <w:proofErr w:type="spellEnd"/>
      <w:r w:rsidR="00AF0C48">
        <w:t xml:space="preserve"> </w:t>
      </w:r>
      <w:proofErr w:type="spellStart"/>
      <w:r w:rsidR="00AF0C48">
        <w:t>tasuta</w:t>
      </w:r>
      <w:proofErr w:type="spellEnd"/>
      <w:r w:rsidR="00A2324E"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2461F6" w14:paraId="33A3F0BC" w14:textId="77777777" w:rsidTr="009B3CA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99C137A" w14:textId="77777777" w:rsidR="002461F6" w:rsidRPr="00280BC0" w:rsidRDefault="002461F6" w:rsidP="009B3CAB">
            <w:pPr>
              <w:rPr>
                <w:rFonts w:cs="Arial"/>
                <w:b/>
                <w:bCs/>
                <w:color w:val="222233"/>
              </w:rPr>
            </w:pPr>
            <w:r>
              <w:rPr>
                <w:rFonts w:cs="Arial"/>
                <w:b/>
                <w:bCs/>
                <w:noProof/>
                <w:color w:val="222233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335725BA" wp14:editId="314F2AB6">
                  <wp:simplePos x="0" y="0"/>
                  <wp:positionH relativeFrom="column">
                    <wp:posOffset>5078730</wp:posOffset>
                  </wp:positionH>
                  <wp:positionV relativeFrom="paragraph">
                    <wp:posOffset>478790</wp:posOffset>
                  </wp:positionV>
                  <wp:extent cx="1036320" cy="470535"/>
                  <wp:effectExtent l="0" t="0" r="0" b="0"/>
                  <wp:wrapNone/>
                  <wp:docPr id="1" name="Kuva 1" descr="C:\Users\marko.leppa\Google Drive\Marko Leppä\Tikku\LEPPA.FI\Logot\Leppa.fi-logo 2t pie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ko.leppa\Google Drive\Marko Leppä\Tikku\LEPPA.FI\Logot\Leppa.fi-logo 2t pie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45264F4D" wp14:editId="68B221B6">
                  <wp:extent cx="2171700" cy="1429626"/>
                  <wp:effectExtent l="0" t="0" r="0" b="0"/>
                  <wp:docPr id="5" name="Kuva 2" descr="C:\Users\marko.leppa\Google Drive\Marko Leppä\Tikku\H&amp;N\Kuvat\Finale Match Light + Heavy Dosen Grupp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ko.leppa\Google Drive\Marko Leppä\Tikku\H&amp;N\Kuvat\Finale Match Light + Heavy Dosen Grupp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908" cy="1462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/>
                <w:bCs/>
                <w:noProof/>
                <w:color w:val="222233"/>
                <w:lang w:val="en-US"/>
              </w:rPr>
              <w:drawing>
                <wp:inline distT="0" distB="0" distL="0" distR="0" wp14:anchorId="13975877" wp14:editId="30298AE6">
                  <wp:extent cx="2074762" cy="1371600"/>
                  <wp:effectExtent l="0" t="0" r="0" b="0"/>
                  <wp:docPr id="6" name="Kuva 3" descr="C:\Users\marko.leppa\Google Drive\Marko Leppä\Tikku\H&amp;N\Kuvat\Finale Match Heavy 4,5 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rko.leppa\Google Drive\Marko Leppä\Tikku\H&amp;N\Kuvat\Finale Match Heavy 4,5 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9725" cy="137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/>
                <w:bCs/>
                <w:noProof/>
                <w:color w:val="222233"/>
                <w:lang w:val="en-US"/>
              </w:rPr>
              <w:drawing>
                <wp:inline distT="0" distB="0" distL="0" distR="0" wp14:anchorId="44C25FD6" wp14:editId="6FE37D1D">
                  <wp:extent cx="2254446" cy="1024255"/>
                  <wp:effectExtent l="0" t="0" r="0" b="0"/>
                  <wp:docPr id="7" name="Kuva 4" descr="C:\Users\marko.leppa\Google Drive\Marko Leppä\Tikku\LEPPA.FI\Logot\Leppa.fi-logo 2t pie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rko.leppa\Google Drive\Marko Leppä\Tikku\LEPPA.FI\Logot\Leppa.fi-logo 2t pie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262" cy="1034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A3CABF" w14:textId="228B95F3" w:rsidR="00660BC3" w:rsidRDefault="00660BC3" w:rsidP="00F02A2C"/>
    <w:sectPr w:rsidR="00660BC3" w:rsidSect="00F02A2C">
      <w:pgSz w:w="11906" w:h="16838"/>
      <w:pgMar w:top="720" w:right="72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C72"/>
    <w:rsid w:val="001E5AF6"/>
    <w:rsid w:val="002461F6"/>
    <w:rsid w:val="005E33C9"/>
    <w:rsid w:val="00660BC3"/>
    <w:rsid w:val="006B4B67"/>
    <w:rsid w:val="007B7C72"/>
    <w:rsid w:val="00A2324E"/>
    <w:rsid w:val="00AD2886"/>
    <w:rsid w:val="00AF0C48"/>
    <w:rsid w:val="00C25A5C"/>
    <w:rsid w:val="00E819DA"/>
    <w:rsid w:val="00ED1784"/>
    <w:rsid w:val="00F0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5B15B"/>
  <w15:chartTrackingRefBased/>
  <w15:docId w15:val="{9AF00B4C-335B-436A-8F78-7A4408E4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0BC3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0B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i-FI" w:eastAsia="fi-F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0BC3"/>
    <w:rPr>
      <w:rFonts w:ascii="Courier New" w:eastAsia="Times New Roman" w:hAnsi="Courier New" w:cs="Courier New"/>
      <w:sz w:val="20"/>
      <w:szCs w:val="20"/>
      <w:lang w:val="fi-FI" w:eastAsia="fi-FI"/>
    </w:rPr>
  </w:style>
  <w:style w:type="table" w:styleId="TableGrid">
    <w:name w:val="Table Grid"/>
    <w:basedOn w:val="TableNormal"/>
    <w:uiPriority w:val="39"/>
    <w:rsid w:val="00A2324E"/>
    <w:pPr>
      <w:spacing w:after="0" w:line="240" w:lineRule="auto"/>
    </w:pPr>
    <w:rPr>
      <w:lang w:val="fi-F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kaupo.kiis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kaupo kiis;Meelis Kiisk</dc:creator>
  <cp:keywords/>
  <dc:description/>
  <cp:lastModifiedBy>Dell</cp:lastModifiedBy>
  <cp:revision>3</cp:revision>
  <dcterms:created xsi:type="dcterms:W3CDTF">2019-03-14T12:14:00Z</dcterms:created>
  <dcterms:modified xsi:type="dcterms:W3CDTF">2019-03-14T12:16:00Z</dcterms:modified>
</cp:coreProperties>
</file>